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75ED0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0C4D30CD" w14:textId="7B3B3F18" w:rsidR="00D459AA" w:rsidRPr="00D459AA" w:rsidRDefault="00D459AA" w:rsidP="002B5E89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>GROUPES SANGUINS</w:t>
      </w:r>
    </w:p>
    <w:p w14:paraId="601D73DF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1°) DEFINITION : </w:t>
      </w:r>
    </w:p>
    <w:p w14:paraId="64F31B36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a) Groupe </w:t>
      </w: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Ensemble d’individus qui ont un caractère en commun et se distinguent ainsi des autres. </w:t>
      </w:r>
    </w:p>
    <w:p w14:paraId="5D67C15B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b) Sanguin </w:t>
      </w: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Concerne une cellule ou une molécule présente dans notre sang. Il existe aujourd’hui une trentaine de systèmes qui répondent à cette définition. </w:t>
      </w:r>
    </w:p>
    <w:p w14:paraId="7071989F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c) Groupes sanguins érythrocytaires </w:t>
      </w: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Ils se répartissent en systèmes constitués chacun d’ensemble d’antigènes </w:t>
      </w:r>
      <w:proofErr w:type="spellStart"/>
      <w:r w:rsidRPr="00D459AA">
        <w:rPr>
          <w:rFonts w:asciiTheme="majorBidi" w:hAnsiTheme="majorBidi" w:cstheme="majorBidi"/>
          <w:color w:val="000000"/>
          <w:sz w:val="24"/>
          <w:szCs w:val="24"/>
        </w:rPr>
        <w:t>allotypiques</w:t>
      </w:r>
      <w:proofErr w:type="spellEnd"/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 (variables d’un individu à l’autre au sein d’une même espèce) de la membrane du globule rouge. Ils sont génétiquement induits et indépendants les uns des autres. </w:t>
      </w:r>
    </w:p>
    <w:p w14:paraId="50F9006D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2°) LE SYSTEME ABO : </w:t>
      </w:r>
    </w:p>
    <w:p w14:paraId="7B922864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Le système de groupes érythrocytaires (= premier groupe tissulaire) a été découvert grâce aux travaux de Landsteiner en 1900. </w:t>
      </w:r>
    </w:p>
    <w:p w14:paraId="31247984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a) Définition </w:t>
      </w: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5F569A16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Le système ABO est défini par la présence d’antigènes érythrocytaires (A et B) et d’anticorps naturels réguliers, anti-A et anti-B (cad présent de façon constante dans le sérum sans allo-immunisation préalable) correspondant aux antigènes absents du globule rouge. </w:t>
      </w:r>
    </w:p>
    <w:p w14:paraId="186235BB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Le non-respect de compatibilité ABO entre le donneur et le receveur conduit à un accident hémolytique grave et parfois fatal. </w:t>
      </w:r>
    </w:p>
    <w:p w14:paraId="0AB40474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b) Différents groupes sanguins ABO </w:t>
      </w:r>
      <w:r w:rsidRPr="00D459A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371B8E7D" w14:textId="77777777" w:rsidR="00D459AA" w:rsidRPr="00D459AA" w:rsidRDefault="00D459AA" w:rsidP="00D459AA">
      <w:pPr>
        <w:autoSpaceDE w:val="0"/>
        <w:autoSpaceDN w:val="0"/>
        <w:adjustRightInd w:val="0"/>
        <w:spacing w:after="0" w:line="240" w:lineRule="auto"/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D459AA">
        <w:rPr>
          <w:rFonts w:asciiTheme="majorBidi" w:hAnsiTheme="majorBidi" w:cstheme="majorBidi"/>
          <w:color w:val="000000"/>
          <w:sz w:val="24"/>
          <w:szCs w:val="24"/>
        </w:rPr>
        <w:t xml:space="preserve">Les antigènes A et B sont très largement distribué dans la nature. A chacun de ces deux antigènes correspond un anticorps sérique. </w:t>
      </w:r>
    </w:p>
    <w:p w14:paraId="74E4CA9D" w14:textId="29912B80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>Un sujet possède obligatoirement dans son sérum anticorps naturel dirigé contre antigènes que ne possèdent pas ses globules rouges.</w:t>
      </w:r>
    </w:p>
    <w:p w14:paraId="7EB8F76C" w14:textId="77777777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sz w:val="24"/>
          <w:szCs w:val="24"/>
        </w:rPr>
        <w:t xml:space="preserve">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c) Les sous-groupes de A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18F8D875" w14:textId="77777777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Les GR du sujet O portent la substance H à leur surface. </w:t>
      </w:r>
    </w:p>
    <w:p w14:paraId="1D94BB7A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Sous l’influence du gène A, la substance H se transforme en substance A pour donner des GR du groupe A ; de même sous l’influence du gène B, la substance H se transforme en substance B pour donner des GR du groupe B. </w:t>
      </w:r>
    </w:p>
    <w:p w14:paraId="6DE8E8EC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Dans le groupe A il existe donc deux sous-groupes : </w:t>
      </w:r>
    </w:p>
    <w:p w14:paraId="21462B3B" w14:textId="77777777" w:rsid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</w:t>
      </w: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A1 (80%)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Toute la substance H a été convertie en A, il y aura donc une grosse agglutination rapide avec anti-A mais pas avec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anti-H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14:paraId="7C612BDA" w14:textId="2C43888B" w:rsidR="00D459AA" w:rsidRPr="002B5E89" w:rsidRDefault="002B5E89" w:rsidP="002B5E89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A2 (20%)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Toute la </w:t>
      </w:r>
      <w:r w:rsidR="00D459AA"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substance H n’a pas été entièrement convertie, il y a donc une grosse agglutination mais plus lente avec anti-A et </w:t>
      </w:r>
      <w:proofErr w:type="spellStart"/>
      <w:r w:rsidR="00D459AA" w:rsidRPr="002B5E89">
        <w:rPr>
          <w:rFonts w:asciiTheme="majorBidi" w:hAnsiTheme="majorBidi" w:cstheme="majorBidi"/>
          <w:color w:val="000000"/>
          <w:sz w:val="24"/>
          <w:szCs w:val="24"/>
        </w:rPr>
        <w:t>anti-H</w:t>
      </w:r>
      <w:proofErr w:type="spellEnd"/>
      <w:r w:rsidR="00D459AA"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14:paraId="36DC3C63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d) Remarque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3A0574E9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A côté des anticorps naturels, on trouve des anticorps immuns = apparus après stimulation : grossesse, transfusion, hétéro-immunisation (vaccination, sérothérapie). </w:t>
      </w:r>
    </w:p>
    <w:p w14:paraId="7E62EB67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e) Génétique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33EDC9AD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Il existe un allèle A et un allèle B qui s’excluent lors de la mitose (tjrs séparés dans les deux gamètes). </w:t>
      </w:r>
    </w:p>
    <w:p w14:paraId="445EC40B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Il y a 4 allèles au locus ABO : A1, A2, B et O : </w:t>
      </w:r>
    </w:p>
    <w:p w14:paraId="0293BDCE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- A/B dominent sur O, </w:t>
      </w:r>
    </w:p>
    <w:p w14:paraId="78E53936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A1 domine sur A2. </w:t>
      </w:r>
    </w:p>
    <w:p w14:paraId="0CD0C15C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Les gènes A et B produisent des enzymes qui déclenchent la formation des antigènes A et B. </w:t>
      </w:r>
    </w:p>
    <w:p w14:paraId="3F96B0D3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f) Détermination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130A76A8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La détermination d’un groupe sanguin est faite par deux personnes différentes avec deux lots de réactifs différents. </w:t>
      </w:r>
    </w:p>
    <w:p w14:paraId="413EA29F" w14:textId="24F02EE8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Le groupe est définitif quand il y a deux déterminations différentes réalisées sur deux </w:t>
      </w:r>
      <w:r w:rsidR="002B5E89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rélèvements différents par </w:t>
      </w:r>
      <w:proofErr w:type="gramStart"/>
      <w:r w:rsidRPr="002B5E89">
        <w:rPr>
          <w:rFonts w:asciiTheme="majorBidi" w:hAnsiTheme="majorBidi" w:cstheme="majorBidi"/>
          <w:color w:val="000000"/>
          <w:sz w:val="24"/>
          <w:szCs w:val="24"/>
        </w:rPr>
        <w:t>deux personnes différents</w:t>
      </w:r>
      <w:proofErr w:type="gram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ou à deux moments différents.</w:t>
      </w:r>
    </w:p>
    <w:p w14:paraId="7212ED8B" w14:textId="77777777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-Plaquettes : </w:t>
      </w:r>
    </w:p>
    <w:p w14:paraId="5B2FE408" w14:textId="77777777" w:rsidR="00D459AA" w:rsidRPr="002B5E89" w:rsidRDefault="00D459AA" w:rsidP="00D459AA">
      <w:pPr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ABO + plasma : donc transfusion en iso groupe si possible ; sinon on peut tout transfuser excepté les poches ISO. </w:t>
      </w:r>
    </w:p>
    <w:p w14:paraId="170AB944" w14:textId="77777777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3°) LE SYSTEME RHESUS : </w:t>
      </w:r>
    </w:p>
    <w:p w14:paraId="117221B9" w14:textId="77777777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1-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Les antigènes du système rhésus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62847CA3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a) L’antigène D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Si un sujet possède des antigènes D il est dit rhésus positif sinon il est dit rhésus négatif. </w:t>
      </w:r>
    </w:p>
    <w:p w14:paraId="0FAE6F88" w14:textId="77777777" w:rsidR="00D459AA" w:rsidRPr="002B5E89" w:rsidRDefault="00D459AA" w:rsidP="00D459AA">
      <w:pPr>
        <w:pStyle w:val="Retraitcorpsdetexte"/>
        <w:ind w:left="720"/>
        <w:rPr>
          <w:rFonts w:asciiTheme="majorBidi" w:hAnsiTheme="majorBidi" w:cstheme="majorBidi"/>
          <w:color w:val="000000"/>
        </w:rPr>
      </w:pPr>
      <w:r w:rsidRPr="002B5E89">
        <w:rPr>
          <w:rFonts w:asciiTheme="majorBidi" w:hAnsiTheme="majorBidi" w:cstheme="majorBidi"/>
          <w:color w:val="000000"/>
        </w:rPr>
        <w:t xml:space="preserve">- Si un patient est Rh + on peut lui transfuser du Rh+ ou du Rh-. </w:t>
      </w:r>
    </w:p>
    <w:p w14:paraId="31F9609D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Si un patient est Rh- ; il est fortement conseillé de lui transfuser du Rh-. Si ça n’est pas possible on lui transfuse du Rh+ mais dans ce cas on l’immunise contre l’antigène D. En effet un Rh- ne possède pas d’antigène D, si on lui en transfuse il va fabriquer des anticorps anti-D (dans 50-70 % des cas) ce qui créera un haut risque d’hémolyse lors d’une deuxième transfusion de sang Rh+. </w:t>
      </w:r>
    </w:p>
    <w:p w14:paraId="46FC4751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Certains sujets Rh- vont s’immuniser contre l’antigène D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Lors de l’accouchement des globules rouges du bébé peuvent passer la barrière placentaire pour se mélanger aux globules rouges de la mère. </w:t>
      </w:r>
    </w:p>
    <w:p w14:paraId="5748D7EC" w14:textId="77777777" w:rsidR="00D459AA" w:rsidRPr="002B5E89" w:rsidRDefault="00D459AA" w:rsidP="00D459AA">
      <w:pPr>
        <w:pStyle w:val="Retraitcorpsdetexte"/>
        <w:ind w:left="720"/>
        <w:rPr>
          <w:rFonts w:asciiTheme="majorBidi" w:hAnsiTheme="majorBidi" w:cstheme="majorBidi"/>
          <w:color w:val="000000"/>
        </w:rPr>
      </w:pPr>
      <w:r w:rsidRPr="002B5E89">
        <w:rPr>
          <w:rFonts w:asciiTheme="majorBidi" w:hAnsiTheme="majorBidi" w:cstheme="majorBidi"/>
          <w:color w:val="000000"/>
        </w:rPr>
        <w:t xml:space="preserve">Si une mère est Rh-et le père Rh +, l’enfant sera Rh+ ; la mère risque alors après l ‘accouchement de fabriquer des anticorps anti-D. S’il y a une nouvelle grossesse avec un père Rh +, et donc un bébé Rh + les anticorps anti-D de la mère risquent de provoquer une hémolyse chez le bébé toujours au moment de l ‘accouchement. Pour prévenir ce risque 72 heures (maximum) après un accouchement d’un bébé Rh + on injecte à la mère une dose de gammaglobuline anti-D qui va neutraliser les globules rouges porteurs de l’antigène D (Rh+) du bébé ; la mère ne fabriquera donc pas d’anticorps anti-D. </w:t>
      </w:r>
    </w:p>
    <w:p w14:paraId="20906F59" w14:textId="77777777" w:rsidR="00D459AA" w:rsidRPr="002B5E89" w:rsidRDefault="00D459AA" w:rsidP="00D459AA">
      <w:pPr>
        <w:pStyle w:val="Retraitcorpsdetexte"/>
        <w:ind w:left="720"/>
        <w:rPr>
          <w:rFonts w:asciiTheme="majorBidi" w:hAnsiTheme="majorBidi" w:cstheme="majorBidi"/>
          <w:color w:val="000000"/>
        </w:rPr>
      </w:pPr>
      <w:r w:rsidRPr="002B5E89">
        <w:rPr>
          <w:rFonts w:asciiTheme="majorBidi" w:hAnsiTheme="majorBidi" w:cstheme="majorBidi"/>
          <w:color w:val="000000"/>
        </w:rPr>
        <w:t xml:space="preserve">- L’antigène D est très immunogène. </w:t>
      </w:r>
    </w:p>
    <w:p w14:paraId="600C7169" w14:textId="77777777" w:rsidR="00D459AA" w:rsidRPr="002B5E89" w:rsidRDefault="00D459AA" w:rsidP="00D459AA">
      <w:pPr>
        <w:pStyle w:val="Retraitcorpsdetexte"/>
        <w:ind w:left="720"/>
        <w:rPr>
          <w:rFonts w:asciiTheme="majorBidi" w:hAnsiTheme="majorBidi" w:cstheme="majorBidi"/>
          <w:color w:val="000000"/>
        </w:rPr>
      </w:pPr>
      <w:r w:rsidRPr="002B5E89">
        <w:rPr>
          <w:rFonts w:asciiTheme="majorBidi" w:hAnsiTheme="majorBidi" w:cstheme="majorBidi"/>
          <w:color w:val="000000"/>
        </w:rPr>
        <w:t xml:space="preserve">Immunogénicité d’un antigène = capacité à induire la formation d’un anticorps. </w:t>
      </w:r>
    </w:p>
    <w:p w14:paraId="5867BF4E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b) Autres antigènes :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Il en existe 45. </w:t>
      </w:r>
    </w:p>
    <w:p w14:paraId="1F22FE56" w14:textId="77777777" w:rsidR="00D459AA" w:rsidRPr="002B5E89" w:rsidRDefault="00D459AA" w:rsidP="00D459AA">
      <w:pPr>
        <w:pStyle w:val="Retraitcorpsdetexte"/>
        <w:ind w:left="720"/>
        <w:rPr>
          <w:rFonts w:asciiTheme="majorBidi" w:hAnsiTheme="majorBidi" w:cstheme="majorBidi"/>
          <w:color w:val="000000"/>
        </w:rPr>
      </w:pPr>
      <w:r w:rsidRPr="002B5E89">
        <w:rPr>
          <w:rFonts w:asciiTheme="majorBidi" w:hAnsiTheme="majorBidi" w:cstheme="majorBidi"/>
          <w:color w:val="000000"/>
        </w:rPr>
        <w:t xml:space="preserve">C et E se rencontrent surtout chez les sujets Rh + et c et e chez les Rh -. Dans une population on rencontre environ 70% de C, 30% de E, 80% de c et 99% de e. </w:t>
      </w:r>
    </w:p>
    <w:p w14:paraId="1C83EB68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C et c d’une part et E et e d’autre part sont antithétiques : quand l’un est absent l’autre est obligatoirement présent. </w:t>
      </w:r>
    </w:p>
    <w:p w14:paraId="0BEAB72C" w14:textId="77777777" w:rsidR="00D459AA" w:rsidRPr="002B5E89" w:rsidRDefault="00D459AA" w:rsidP="00D459AA">
      <w:pPr>
        <w:pageBreakBefore/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lastRenderedPageBreak/>
        <w:t xml:space="preserve">c) Cas particuliers : </w:t>
      </w:r>
    </w:p>
    <w:p w14:paraId="4681C3EA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Les D faibles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</w:p>
    <w:p w14:paraId="7B45B2EF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Un sujet est dit D faible quand D est présent sur ses globules rouges mais en très faible quantité. </w:t>
      </w:r>
    </w:p>
    <w:p w14:paraId="3BEE6D3E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Pour détecter l’antigène D chez un patient, on met ses globules rouges porteurs d’Ag D en contact avec des anticorps anti-D du laboratoire. Si le patient est D faible il n’y aura pas d’agglutination, mais si on applique une technique plus sophistiquée = Du il y aura une agglutination lors du contact entre les dag D du patient et les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Ac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anti-D du labo. </w:t>
      </w:r>
    </w:p>
    <w:p w14:paraId="44E1A516" w14:textId="77777777" w:rsidR="00D459AA" w:rsidRPr="002B5E89" w:rsidRDefault="00D459AA" w:rsidP="00D459AA">
      <w:pPr>
        <w:ind w:left="72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On recherche les D faibles chez : </w:t>
      </w:r>
    </w:p>
    <w:p w14:paraId="1F87145C" w14:textId="77777777" w:rsidR="00D459AA" w:rsidRPr="002B5E89" w:rsidRDefault="00D459AA" w:rsidP="00D459AA">
      <w:pPr>
        <w:ind w:left="1410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Les donneurs : Si D - mais Du + </w:t>
      </w: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tiquette Rh + ; le receveur devra donc 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ê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tre Rh +. </w:t>
      </w:r>
    </w:p>
    <w:p w14:paraId="1C24DF52" w14:textId="77777777" w:rsidR="00D459AA" w:rsidRPr="002B5E89" w:rsidRDefault="00D459AA" w:rsidP="00D459AA">
      <w:pPr>
        <w:ind w:left="1410" w:firstLine="6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Les femmes enceintes : Si Rh- et Du + (donc Rh +) </w:t>
      </w: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pas de risques d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’ê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tre immunis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e par un b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b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Rh + car la femme poss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de d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j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l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antig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ne D. Si la femme est Rh - Du 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(Rh -) et que le b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b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est Rh - mais Du + (Rh </w:t>
      </w:r>
      <w:proofErr w:type="gramStart"/>
      <w:r w:rsidRPr="002B5E89">
        <w:rPr>
          <w:rFonts w:asciiTheme="majorBidi" w:hAnsiTheme="majorBidi" w:cstheme="majorBidi"/>
          <w:color w:val="000000"/>
          <w:sz w:val="24"/>
          <w:szCs w:val="24"/>
        </w:rPr>
        <w:t>+ )</w:t>
      </w:r>
      <w:proofErr w:type="gram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il risque d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immuniser la m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re contre les anticorps D, on injectera donc une dose de gammaglobulines. Si le deuxième bébé est Rh– et Du- (Rh -) et qu’une dose a été injectée le bébé ne sera pas en danger. </w:t>
      </w:r>
    </w:p>
    <w:p w14:paraId="4D9814B8" w14:textId="77777777" w:rsidR="00D459AA" w:rsidRPr="002B5E89" w:rsidRDefault="00D459AA" w:rsidP="00D459AA">
      <w:pPr>
        <w:ind w:left="1410" w:firstLine="6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Les receveurs Rh - : s’ils sont Du – on ne peut leur transfuser que du Rh - ; s’ils sont Du + on peut leur transfuser du Rh- ou du Rh +. </w:t>
      </w:r>
    </w:p>
    <w:p w14:paraId="5E5FBF11" w14:textId="77777777" w:rsidR="00D459AA" w:rsidRPr="002B5E89" w:rsidRDefault="00D459AA" w:rsidP="00D459AA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Les D partiels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</w:p>
    <w:p w14:paraId="1A31E26B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Cela concerne les sujets qui possèdent des antigènes D incomplets. Si on leur transfuse du Rh + ils vont recevoir des antigènes D complets et vont donc s’immuniser contre la partie antigénique qu’ils ne possédaient pas. Lors d’une deuxième transfusion de sang Rh + il y aura hémolyse du sang transfuser. </w:t>
      </w:r>
    </w:p>
    <w:p w14:paraId="06C7E44A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Il faut donc leur transfuser du sang Rh -. </w:t>
      </w:r>
    </w:p>
    <w:p w14:paraId="3D8D8DF3" w14:textId="77777777" w:rsidR="00D459AA" w:rsidRPr="002B5E89" w:rsidRDefault="00D459AA" w:rsidP="00D459AA">
      <w:pPr>
        <w:ind w:firstLine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2-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Les anticorps du système rhésus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7A8B7D6A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Ce sont des anticorps immuns, c’est à dire secondaires à une transfusion ou à une grossesse. </w:t>
      </w:r>
    </w:p>
    <w:p w14:paraId="5457390D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Exception : Les anticorps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anti-E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peuvent être naturels (dits irréguliers) mais c’est rare. </w:t>
      </w:r>
    </w:p>
    <w:p w14:paraId="31349724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Exemple :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= Rh + peut posséder des anticorps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anti-E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14:paraId="49971DBD" w14:textId="77777777" w:rsidR="00D459AA" w:rsidRPr="002B5E89" w:rsidRDefault="00D459AA" w:rsidP="00D459AA">
      <w:pPr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3-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Génétique du système rhésus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455CB773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Les gènes concernés sont situés sur le chromosome 1. Il y a une zone sur le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chrs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1 qui porte les locus des trois allèles ; cette zone est transmise en bloc lors de la mitose = haplotypes : D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14:paraId="5B454F88" w14:textId="613EF3B6" w:rsidR="00D459AA" w:rsidRPr="002B5E89" w:rsidRDefault="00D459AA" w:rsidP="002B5E89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C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</w:t>
      </w:r>
      <w:proofErr w:type="spellEnd"/>
      <w:r w:rsidR="002B5E89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E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14:paraId="0D08EC60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Exemple : une femme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et un homme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auront un enfant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DdCcee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qui lui-même pourra transmettre soit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soit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14:paraId="2A60DBCB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Il en découle plusieurs classifications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</w:p>
    <w:p w14:paraId="60DCC812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DCE : Fischer et Race (utilisée à l’écrit), </w:t>
      </w:r>
    </w:p>
    <w:p w14:paraId="10F445C4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- R et r : Wiener (utilisé à l’oral), </w:t>
      </w:r>
    </w:p>
    <w:p w14:paraId="062520E9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R1 :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r :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14:paraId="596C40AB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R2 :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r1</w:t>
      </w:r>
      <w:proofErr w:type="gramStart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: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proofErr w:type="gram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14:paraId="28F9B88A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R0 :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r0 :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dcE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14:paraId="3E0CE2B8" w14:textId="77777777" w:rsidR="006708B8" w:rsidRPr="002B5E89" w:rsidRDefault="006708B8" w:rsidP="006708B8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4-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 xml:space="preserve">Règles transfusionnelles au niveau du système rhésus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</w:p>
    <w:p w14:paraId="0F628FAD" w14:textId="77777777" w:rsidR="006708B8" w:rsidRPr="002B5E89" w:rsidRDefault="006708B8" w:rsidP="006708B8">
      <w:pPr>
        <w:pStyle w:val="Retraitcorpsdetexte3"/>
        <w:ind w:left="1416" w:hanging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a) Transfusion d’un concentré globulaire : </w:t>
      </w:r>
    </w:p>
    <w:p w14:paraId="532EA9BA" w14:textId="77777777" w:rsidR="006708B8" w:rsidRPr="002B5E89" w:rsidRDefault="006708B8" w:rsidP="006708B8">
      <w:pPr>
        <w:pStyle w:val="Retraitcorpsdetexte3"/>
        <w:ind w:left="1416" w:hanging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On tient compte des antigènes C, E, c et e pour une demande de sang phénotypé. </w:t>
      </w:r>
    </w:p>
    <w:p w14:paraId="40322228" w14:textId="77777777" w:rsidR="006708B8" w:rsidRPr="002B5E89" w:rsidRDefault="006708B8" w:rsidP="006708B8">
      <w:pPr>
        <w:pStyle w:val="Retraitcorpsdetexte3"/>
        <w:ind w:left="1416" w:hanging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Il ne faut jamais apporter d’antigènes que le receveur ne possède pas déjà. </w:t>
      </w:r>
    </w:p>
    <w:p w14:paraId="5E552D59" w14:textId="77777777" w:rsidR="006708B8" w:rsidRPr="002B5E89" w:rsidRDefault="006708B8" w:rsidP="006708B8">
      <w:pPr>
        <w:pStyle w:val="Retraitcorpsdetexte3"/>
        <w:ind w:left="1416" w:hanging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Exemple : - Receveur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CcEe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donneur : tout du point de vue ph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notype puisque R poss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de d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j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les antig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nes C, E, c et e. </w:t>
      </w:r>
    </w:p>
    <w:p w14:paraId="04B9A0DA" w14:textId="77777777" w:rsidR="006708B8" w:rsidRPr="002B5E89" w:rsidRDefault="006708B8" w:rsidP="006708B8">
      <w:pPr>
        <w:pStyle w:val="Retraitcorpsdetexte3"/>
        <w:ind w:left="1416" w:hanging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Receveur :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Ccee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donneur : soit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Ccee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(h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t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é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rozygote pour C), soit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CCee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(homozygote pour C), soit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ccee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. Si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CcEe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: fabrication par le receveur d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anticorps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anti-E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probl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mes si nouvelle transfusion. </w:t>
      </w:r>
    </w:p>
    <w:p w14:paraId="605C85CA" w14:textId="77777777" w:rsidR="006708B8" w:rsidRPr="002B5E89" w:rsidRDefault="006708B8" w:rsidP="006708B8">
      <w:pPr>
        <w:pStyle w:val="Retraitcorpsdetexte3"/>
        <w:ind w:left="1416" w:hanging="708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b) Transfusion de plaquettes : </w:t>
      </w:r>
    </w:p>
    <w:p w14:paraId="588571DE" w14:textId="77777777" w:rsidR="006708B8" w:rsidRPr="002B5E89" w:rsidRDefault="006708B8" w:rsidP="006708B8">
      <w:pPr>
        <w:pStyle w:val="Retraitcorpsdetexte3"/>
        <w:ind w:left="720" w:hanging="12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Les antigènes rhésus ne sont présents que sur les globules rouges mais dans une poche de plaquettes il y a quelques GR </w:t>
      </w: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on doit tenir compte de l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>antig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è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ne D. </w:t>
      </w:r>
    </w:p>
    <w:p w14:paraId="126E4989" w14:textId="77777777" w:rsidR="006708B8" w:rsidRPr="002B5E89" w:rsidRDefault="006708B8" w:rsidP="006708B8">
      <w:pPr>
        <w:pStyle w:val="Retraitcorpsdetexte3"/>
        <w:ind w:left="720" w:hanging="12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Exemple : si le R est Rh - et que le donneur possède des plaquettes Rh + </w:t>
      </w: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fabrication d</w:t>
      </w:r>
      <w:r w:rsidRPr="002B5E89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Ac anti-D par R ; dans ce cas on pratique une injection de gammaglobuline anti-D. </w:t>
      </w:r>
    </w:p>
    <w:p w14:paraId="2C07D839" w14:textId="77777777" w:rsidR="006708B8" w:rsidRPr="002B5E89" w:rsidRDefault="006708B8" w:rsidP="006708B8">
      <w:pPr>
        <w:pStyle w:val="Retraitcorpsdetexte3"/>
        <w:ind w:left="720" w:hanging="12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On ne tient pas compte des autres antigènes même s’il y a un risque (faible) d’immunisation surtout contre E et éventuellement contre c. </w:t>
      </w:r>
    </w:p>
    <w:p w14:paraId="43FED92D" w14:textId="77777777" w:rsidR="006708B8" w:rsidRPr="002B5E89" w:rsidRDefault="006708B8" w:rsidP="006708B8">
      <w:pPr>
        <w:pStyle w:val="Retraitcorpsdetexte3"/>
        <w:ind w:left="720" w:hanging="12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c) Transfusion de plasma : </w:t>
      </w:r>
    </w:p>
    <w:p w14:paraId="22DE5E5A" w14:textId="77777777" w:rsidR="006708B8" w:rsidRPr="002B5E89" w:rsidRDefault="006708B8" w:rsidP="006708B8">
      <w:pPr>
        <w:pStyle w:val="Retraitcorpsdetexte3"/>
        <w:ind w:left="720" w:hanging="12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Si on considère qu’il n’y a pas de GR dans le plasma on ne tient pas compte de D sinon on en tient compte. </w:t>
      </w:r>
    </w:p>
    <w:p w14:paraId="47D675B7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4°) LE SYSTEME KELL : </w:t>
      </w:r>
    </w:p>
    <w:p w14:paraId="096ED137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Les sujets qui possèdent l’antigène Kell (K) sont dits K + (9%), les autres sont dits K – (91%). </w:t>
      </w:r>
    </w:p>
    <w:p w14:paraId="7B5CD563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L’antigène K est très immunogène (moins que D mais plus que E). </w:t>
      </w:r>
    </w:p>
    <w:p w14:paraId="33732FD3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Remarque : pour du sang phénotypé on tient compte de 5 antigènes : C, c, E, e et K. En cas de demande de sang phénotypé l’absence d’antigène K sera toujours spécifiée. </w:t>
      </w:r>
    </w:p>
    <w:p w14:paraId="64FE8B0A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="Cambria Math" w:hAnsi="Cambria Math" w:cs="Cambria Math"/>
          <w:color w:val="000000"/>
          <w:sz w:val="24"/>
          <w:szCs w:val="24"/>
        </w:rPr>
        <w:t>⇒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Transfusions : </w:t>
      </w:r>
    </w:p>
    <w:p w14:paraId="1428F339" w14:textId="77777777" w:rsidR="006708B8" w:rsidRPr="002B5E89" w:rsidRDefault="006708B8" w:rsidP="006708B8">
      <w:pPr>
        <w:pStyle w:val="Retraitcorpsdetexte3"/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</w:t>
      </w: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Concentré globulaire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on en tient compte pour du sang phénotypé, pas pour du sang standard. K- peut recevoir K - ; K + peut recevoir K – et K +. </w:t>
      </w:r>
    </w:p>
    <w:p w14:paraId="02079D77" w14:textId="77777777" w:rsidR="006708B8" w:rsidRPr="002B5E89" w:rsidRDefault="006708B8" w:rsidP="006708B8">
      <w:pPr>
        <w:pStyle w:val="Retraitcorpsdetexte3"/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</w:t>
      </w: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Plaquettes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on essaie mais ce n’est pas toujours possible. </w:t>
      </w:r>
    </w:p>
    <w:p w14:paraId="793083D7" w14:textId="77777777" w:rsidR="006708B8" w:rsidRPr="002B5E89" w:rsidRDefault="006708B8" w:rsidP="006708B8">
      <w:pPr>
        <w:pStyle w:val="Retraitcorpsdetexte3"/>
        <w:ind w:left="705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</w:t>
      </w:r>
      <w:r w:rsidRPr="002B5E89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Plasma </w:t>
      </w: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: On n’en tient pas compte. </w:t>
      </w:r>
    </w:p>
    <w:p w14:paraId="553ED65A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5°) LE SYSTEME DUFFY : </w:t>
      </w:r>
    </w:p>
    <w:p w14:paraId="66B22637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>- Les antigènes sont propres à l’hématie</w:t>
      </w:r>
      <w:proofErr w:type="gramStart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:Fy</w:t>
      </w:r>
      <w:proofErr w:type="gram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a+, a- et Fy b+ et b-. </w:t>
      </w:r>
    </w:p>
    <w:p w14:paraId="5B70FEEB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Les anticorps sont immuns. </w:t>
      </w:r>
    </w:p>
    <w:p w14:paraId="18F06FA4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Duffy a est immunogène, il est donc recherché s’il y a une demande de sang phénotypé. </w:t>
      </w:r>
    </w:p>
    <w:p w14:paraId="5AF79A21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6°) LE SYSTEME KIDD : </w:t>
      </w:r>
    </w:p>
    <w:p w14:paraId="67E0BCA0" w14:textId="77777777" w:rsidR="006708B8" w:rsidRPr="002B5E89" w:rsidRDefault="006708B8" w:rsidP="006708B8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L’antigène </w:t>
      </w:r>
      <w:proofErr w:type="spellStart"/>
      <w:r w:rsidRPr="002B5E89">
        <w:rPr>
          <w:rFonts w:asciiTheme="majorBidi" w:hAnsiTheme="majorBidi" w:cstheme="majorBidi"/>
          <w:color w:val="000000"/>
          <w:sz w:val="24"/>
          <w:szCs w:val="24"/>
        </w:rPr>
        <w:t>Jk</w:t>
      </w:r>
      <w:proofErr w:type="spellEnd"/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 + est immunogène, il est donc recherché s’il y a une demande de sang phénotypé. </w:t>
      </w:r>
    </w:p>
    <w:p w14:paraId="33B141C2" w14:textId="77777777" w:rsidR="006708B8" w:rsidRPr="002B5E89" w:rsidRDefault="006708B8" w:rsidP="006708B8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0F294680" w14:textId="32347E14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661FFFDD" w14:textId="74A7B725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6129FBED" w14:textId="22B2AC1C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3B816F0F" w14:textId="6F8E77D3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4797D0A3" w14:textId="262BE824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7D756845" w14:textId="1C2E0BF1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2D8CCD2E" w14:textId="0DA83322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08BE5587" w14:textId="08E3DC09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287CFD65" w14:textId="5E11C10A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6A27830F" w14:textId="77777777" w:rsidR="00D459AA" w:rsidRPr="002B5E89" w:rsidRDefault="00D459AA" w:rsidP="00D459AA">
      <w:pPr>
        <w:pStyle w:val="Retraitcorpsdetexte3"/>
        <w:ind w:left="708"/>
        <w:rPr>
          <w:rFonts w:asciiTheme="majorBidi" w:hAnsiTheme="majorBidi" w:cstheme="majorBidi"/>
          <w:color w:val="000000"/>
          <w:sz w:val="24"/>
          <w:szCs w:val="24"/>
        </w:rPr>
      </w:pPr>
    </w:p>
    <w:p w14:paraId="275706D9" w14:textId="77777777" w:rsidR="00D459AA" w:rsidRPr="002B5E89" w:rsidRDefault="00D459AA" w:rsidP="00D459AA">
      <w:pPr>
        <w:pStyle w:val="Retraitcorpsdetexte3"/>
        <w:pageBreakBefore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lastRenderedPageBreak/>
        <w:t xml:space="preserve">7°) LE SYSTEME LEWIS : </w:t>
      </w:r>
    </w:p>
    <w:p w14:paraId="50AE6C00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Les antigènes ne sont pas synthétisés par les GR mais absorbés par leur membrane. </w:t>
      </w:r>
    </w:p>
    <w:p w14:paraId="4E722C8B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Il existe 3 antigènes dans ce système : Le (a, b, x). </w:t>
      </w:r>
    </w:p>
    <w:p w14:paraId="0D23A398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Une femme enceinte souffre d’un déséquilibre membranaire elle donc généralement </w:t>
      </w:r>
    </w:p>
    <w:p w14:paraId="2B47C28E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Le (a-, b-). </w:t>
      </w:r>
    </w:p>
    <w:p w14:paraId="7AFF8E3C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- les anticorps sont naturels, il y a donc un danger dès la première transfusion. </w:t>
      </w:r>
    </w:p>
    <w:p w14:paraId="39008D08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CONCLUSION : </w:t>
      </w:r>
    </w:p>
    <w:p w14:paraId="652F41D9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Tous ces groupes vont être recherchés chez les patients qui seront polytransfusés et qui nécessitent donc du sang phénotypé (recherche de ABO, D, C, c, E, e et K). </w:t>
      </w:r>
    </w:p>
    <w:p w14:paraId="60FE08C8" w14:textId="77777777" w:rsidR="00D459AA" w:rsidRPr="002B5E89" w:rsidRDefault="00D459AA" w:rsidP="00D459AA">
      <w:pPr>
        <w:pStyle w:val="Retraitcorpsdetexte3"/>
        <w:rPr>
          <w:rFonts w:asciiTheme="majorBidi" w:hAnsiTheme="majorBidi" w:cstheme="majorBidi"/>
          <w:color w:val="000000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 xml:space="preserve">Exemple : drépanocytaire. </w:t>
      </w:r>
    </w:p>
    <w:p w14:paraId="4E34EC62" w14:textId="0CA3D087" w:rsidR="00D459AA" w:rsidRPr="002B5E89" w:rsidRDefault="00D459AA" w:rsidP="00D459AA">
      <w:pPr>
        <w:rPr>
          <w:rFonts w:asciiTheme="majorBidi" w:hAnsiTheme="majorBidi" w:cstheme="majorBidi"/>
          <w:sz w:val="24"/>
          <w:szCs w:val="24"/>
        </w:rPr>
      </w:pPr>
      <w:r w:rsidRPr="002B5E89">
        <w:rPr>
          <w:rFonts w:asciiTheme="majorBidi" w:hAnsiTheme="majorBidi" w:cstheme="majorBidi"/>
          <w:color w:val="000000"/>
          <w:sz w:val="24"/>
          <w:szCs w:val="24"/>
        </w:rPr>
        <w:t>Pour ces patients on cherche en plus Kidd, Duffy et Lewis</w:t>
      </w:r>
    </w:p>
    <w:sectPr w:rsidR="00D459AA" w:rsidRPr="002B5E89" w:rsidSect="000D108F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01249" w14:textId="77777777" w:rsidR="00936934" w:rsidRDefault="00936934" w:rsidP="000D108F">
      <w:pPr>
        <w:spacing w:after="0" w:line="240" w:lineRule="auto"/>
      </w:pPr>
      <w:r>
        <w:separator/>
      </w:r>
    </w:p>
  </w:endnote>
  <w:endnote w:type="continuationSeparator" w:id="0">
    <w:p w14:paraId="0B53F27F" w14:textId="77777777" w:rsidR="00936934" w:rsidRDefault="00936934" w:rsidP="000D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DJG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1416404"/>
      <w:docPartObj>
        <w:docPartGallery w:val="Page Numbers (Bottom of Page)"/>
        <w:docPartUnique/>
      </w:docPartObj>
    </w:sdtPr>
    <w:sdtEndPr/>
    <w:sdtContent>
      <w:p w14:paraId="10CCE402" w14:textId="707BE3FB" w:rsidR="000D108F" w:rsidRDefault="000D108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68ABD2" w14:textId="77777777" w:rsidR="000D108F" w:rsidRDefault="000D10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9FC3" w14:textId="77777777" w:rsidR="00936934" w:rsidRDefault="00936934" w:rsidP="000D108F">
      <w:pPr>
        <w:spacing w:after="0" w:line="240" w:lineRule="auto"/>
      </w:pPr>
      <w:r>
        <w:separator/>
      </w:r>
    </w:p>
  </w:footnote>
  <w:footnote w:type="continuationSeparator" w:id="0">
    <w:p w14:paraId="071A9DF1" w14:textId="77777777" w:rsidR="00936934" w:rsidRDefault="00936934" w:rsidP="000D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33227" w14:textId="77777777" w:rsidR="000D108F" w:rsidRPr="00F4797E" w:rsidRDefault="000D108F" w:rsidP="000D108F">
    <w:pPr>
      <w:pStyle w:val="En-tte"/>
      <w:rPr>
        <w:rFonts w:asciiTheme="majorBidi" w:hAnsiTheme="majorBidi" w:cstheme="majorBidi"/>
        <w:b/>
        <w:bCs/>
      </w:rPr>
    </w:pPr>
    <w:r w:rsidRPr="00F4797E">
      <w:rPr>
        <w:rFonts w:asciiTheme="majorBidi" w:hAnsiTheme="majorBidi" w:cstheme="majorBidi"/>
        <w:b/>
        <w:bCs/>
      </w:rPr>
      <w:t>Module Hématologie Présenté par Mme BENAHMED F.</w:t>
    </w:r>
  </w:p>
  <w:p w14:paraId="7547D09D" w14:textId="02DAED6B" w:rsidR="000D108F" w:rsidRPr="00F4797E" w:rsidRDefault="000D108F" w:rsidP="000D108F">
    <w:pPr>
      <w:pStyle w:val="En-tte"/>
      <w:rPr>
        <w:rFonts w:asciiTheme="majorBidi" w:hAnsiTheme="majorBidi" w:cstheme="majorBidi"/>
        <w:b/>
        <w:bCs/>
      </w:rPr>
    </w:pPr>
    <w:r w:rsidRPr="00F4797E">
      <w:rPr>
        <w:rFonts w:asciiTheme="majorBidi" w:hAnsiTheme="majorBidi" w:cstheme="majorBidi"/>
        <w:b/>
        <w:bCs/>
      </w:rPr>
      <w:t>Master 1 Biochimie appliquée (20</w:t>
    </w:r>
    <w:r w:rsidR="00987645">
      <w:rPr>
        <w:rFonts w:asciiTheme="majorBidi" w:hAnsiTheme="majorBidi" w:cstheme="majorBidi"/>
        <w:b/>
        <w:bCs/>
      </w:rPr>
      <w:t>20</w:t>
    </w:r>
    <w:r w:rsidRPr="00F4797E">
      <w:rPr>
        <w:rFonts w:asciiTheme="majorBidi" w:hAnsiTheme="majorBidi" w:cstheme="majorBidi"/>
        <w:b/>
        <w:bCs/>
      </w:rPr>
      <w:t>/202</w:t>
    </w:r>
    <w:r w:rsidR="00987645">
      <w:rPr>
        <w:rFonts w:asciiTheme="majorBidi" w:hAnsiTheme="majorBidi" w:cstheme="majorBidi"/>
        <w:b/>
        <w:bCs/>
      </w:rPr>
      <w:t>1</w:t>
    </w:r>
    <w:r w:rsidRPr="00F4797E">
      <w:rPr>
        <w:rFonts w:asciiTheme="majorBidi" w:hAnsiTheme="majorBidi" w:cstheme="majorBidi"/>
        <w:b/>
        <w:bCs/>
      </w:rPr>
      <w:t>)</w:t>
    </w:r>
  </w:p>
  <w:p w14:paraId="62E30650" w14:textId="77777777" w:rsidR="000D108F" w:rsidRDefault="000D108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9099D"/>
    <w:multiLevelType w:val="hybridMultilevel"/>
    <w:tmpl w:val="FD902DA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9AA"/>
    <w:rsid w:val="000D108F"/>
    <w:rsid w:val="002B5E89"/>
    <w:rsid w:val="006708B8"/>
    <w:rsid w:val="00936934"/>
    <w:rsid w:val="00987645"/>
    <w:rsid w:val="00B84A8B"/>
    <w:rsid w:val="00D459AA"/>
    <w:rsid w:val="00DC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C787"/>
  <w15:chartTrackingRefBased/>
  <w15:docId w15:val="{894E25E1-88D5-48B5-B1FD-7A46C4CD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D459AA"/>
    <w:pPr>
      <w:autoSpaceDE w:val="0"/>
      <w:autoSpaceDN w:val="0"/>
      <w:adjustRightInd w:val="0"/>
      <w:spacing w:after="0" w:line="240" w:lineRule="auto"/>
    </w:pPr>
    <w:rPr>
      <w:rFonts w:ascii="KODJGB+TimesNewRoman,Bold" w:hAnsi="KODJGB+TimesNewRoman,Bold" w:cs="KODJGB+TimesNewRoman,Bold"/>
      <w:color w:val="000000"/>
      <w:sz w:val="24"/>
      <w:szCs w:val="24"/>
    </w:rPr>
  </w:style>
  <w:style w:type="paragraph" w:styleId="Retraitcorpsdetexte2">
    <w:name w:val="Body Text Indent 2"/>
    <w:basedOn w:val="Default"/>
    <w:next w:val="Default"/>
    <w:link w:val="Retraitcorpsdetexte2Car"/>
    <w:uiPriority w:val="99"/>
    <w:rsid w:val="00D459AA"/>
    <w:rPr>
      <w:rFonts w:cstheme="minorBidi"/>
      <w:color w:val="auto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D459AA"/>
    <w:rPr>
      <w:rFonts w:ascii="KODJGB+TimesNewRoman,Bold" w:hAnsi="KODJGB+TimesNewRoman,Bold"/>
      <w:sz w:val="24"/>
      <w:szCs w:val="24"/>
    </w:rPr>
  </w:style>
  <w:style w:type="paragraph" w:styleId="Retraitcorpsdetexte">
    <w:name w:val="Body Text Indent"/>
    <w:basedOn w:val="Default"/>
    <w:next w:val="Default"/>
    <w:link w:val="RetraitcorpsdetexteCar"/>
    <w:uiPriority w:val="99"/>
    <w:rsid w:val="00D459AA"/>
    <w:rPr>
      <w:rFonts w:cstheme="minorBidi"/>
      <w:color w:val="auto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D459AA"/>
    <w:rPr>
      <w:rFonts w:ascii="KODJGB+TimesNewRoman,Bold" w:hAnsi="KODJGB+TimesNewRoman,Bold"/>
      <w:sz w:val="24"/>
      <w:szCs w:val="24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D459AA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459AA"/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B5E8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D1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8F"/>
  </w:style>
  <w:style w:type="paragraph" w:styleId="Pieddepage">
    <w:name w:val="footer"/>
    <w:basedOn w:val="Normal"/>
    <w:link w:val="PieddepageCar"/>
    <w:uiPriority w:val="99"/>
    <w:unhideWhenUsed/>
    <w:rsid w:val="000D1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1547</Words>
  <Characters>8510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yousra benahmed</dc:creator>
  <cp:keywords/>
  <dc:description/>
  <cp:lastModifiedBy>yousra benahmed</cp:lastModifiedBy>
  <cp:revision>3</cp:revision>
  <cp:lastPrinted>2021-04-25T06:28:00Z</cp:lastPrinted>
  <dcterms:created xsi:type="dcterms:W3CDTF">2020-03-14T08:47:00Z</dcterms:created>
  <dcterms:modified xsi:type="dcterms:W3CDTF">2021-04-25T06:28:00Z</dcterms:modified>
</cp:coreProperties>
</file>